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445" w:right="332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-5.265856pt;width:395.093pt;height:.1pt;mso-position-horizontal-relative:page;mso-position-vertical-relative:paragraph;z-index:-3128" coordorigin="824,-105" coordsize="7902,2">
            <v:shape style="position:absolute;left:824;top:-105;width:7902;height:2" coordorigin="824,-105" coordsize="7902,0" path="m824,-105l8726,-105e" filled="f" stroked="t" strokeweight=".32675pt" strokecolor="#231F20">
              <v:path arrowok="t"/>
            </v:shape>
          </v:group>
          <w10:wrap type="none"/>
        </w:pict>
      </w:r>
      <w:r>
        <w:rPr/>
        <w:pict>
          <v:shape style="position:absolute;margin-left:450.821991pt;margin-top:-4.018481pt;width:56.876pt;height:71.546pt;mso-position-horizontal-relative:page;mso-position-vertical-relative:paragraph;z-index:-3127" type="#_x0000_t75">
            <v:imagedata r:id="rId6" o:title=""/>
          </v:shape>
        </w:pict>
      </w:r>
      <w:r>
        <w:rPr/>
        <w:pict>
          <v:shape style="position:absolute;margin-left:41.216pt;margin-top:2.330518pt;width:59.726pt;height:65.197pt;mso-position-horizontal-relative:page;mso-position-vertical-relative:paragraph;z-index:-3126" type="#_x0000_t75">
            <v:imagedata r:id="rId7" o:title=""/>
          </v:shape>
        </w:pict>
      </w:r>
      <w:r>
        <w:rPr/>
        <w:pict>
          <v:group style="position:absolute;margin-left:114.803001pt;margin-top:2.330518pt;width:321.732pt;height:65.197pt;mso-position-horizontal-relative:page;mso-position-vertical-relative:paragraph;z-index:-3125" coordorigin="2296,47" coordsize="6435,1304">
            <v:shape style="position:absolute;left:2296;top:47;width:6435;height:1304" coordorigin="2296,47" coordsize="6435,1304" path="m2296,1351l8731,1351,8731,47,2296,47,2296,1351e" filled="t" fillcolor="#E6E7E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3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8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5"/>
            <w:w w:val="98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n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99"/>
          </w:rPr>
          <w:t>D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r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5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30"/>
          </w:rPr>
          <w:t>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0" w:right="259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3" w:lineRule="exact"/>
        <w:ind w:left="2686" w:right="256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16pt;margin-top:17.907043pt;width:466.242pt;height:.1pt;mso-position-horizontal-relative:page;mso-position-vertical-relative:paragraph;z-index:-3124" coordorigin="824,358" coordsize="9325,2">
            <v:shape style="position:absolute;left:824;top:358;width:9325;height:2" coordorigin="824,358" coordsize="9325,0" path="m824,358l10149,358e" filled="f" stroked="t" strokeweight="3.1047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journa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21"/>
            <w:w w:val="103"/>
          </w:rPr>
          <w:t>ww.elsevier.com/locate/a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3"/>
          </w:rPr>
          <w:t>l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3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9"/>
          </w:rPr>
          <w:t>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66" w:lineRule="auto"/>
        <w:ind w:left="204" w:right="1612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9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9"/>
        </w:rPr>
        <w:t>ce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12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0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9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16.713749pt;width:466.242pt;height:.1pt;mso-position-horizontal-relative:page;mso-position-vertical-relative:paragraph;z-index:-3129" coordorigin="824,334" coordsize="9325,2">
            <v:shape style="position:absolute;left:824;top:334;width:9325;height:2" coordorigin="824,334" coordsize="9325,0" path="m824,334l10149,334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5" w:lineRule="exact"/>
        <w:ind w:left="204" w:right="-20"/>
        <w:jc w:val="left"/>
        <w:tabs>
          <w:tab w:pos="1500" w:val="left"/>
          <w:tab w:pos="33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1.216pt;margin-top:18.550638pt;width:133.228pt;height:.1pt;mso-position-horizontal-relative:page;mso-position-vertical-relative:paragraph;z-index:-3133" coordorigin="824,371" coordsize="2665,2">
            <v:shape style="position:absolute;left:824;top:371;width:2665;height:2" coordorigin="824,371" coordsize="2665,0" path="m824,371l3489,371e" filled="f" stroked="t" strokeweight=".32678pt" strokecolor="#231F20">
              <v:path arrowok="t"/>
            </v:shape>
          </v:group>
          <w10:wrap type="none"/>
        </w:pict>
      </w:r>
      <w:r>
        <w:rPr/>
        <w:pict>
          <v:group style="position:absolute;margin-left:199.955994pt;margin-top:18.550638pt;width:307.559pt;height:.1pt;mso-position-horizontal-relative:page;mso-position-vertical-relative:paragraph;z-index:-3132" coordorigin="3999,371" coordsize="6151,2">
            <v:shape style="position:absolute;left:3999;top:371;width:6151;height:2" coordorigin="3999,371" coordsize="6151,0" path="m3999,371l10150,371e" filled="f" stroked="t" strokeweight=".32678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4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625" w:top="820" w:bottom="280" w:left="620" w:right="580"/>
          <w:headerReference w:type="default" r:id="rId5"/>
          <w:type w:val="continuous"/>
          <w:pgSz w:w="10900" w:h="14860"/>
        </w:sectPr>
      </w:pPr>
      <w:rPr/>
    </w:p>
    <w:p>
      <w:pPr>
        <w:spacing w:before="51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4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pt;margin-top:-4.093322pt;width:133.228pt;height:.1pt;mso-position-horizontal-relative:page;mso-position-vertical-relative:paragraph;z-index:-3131" coordorigin="824,-82" coordsize="2665,2">
            <v:shape style="position:absolute;left:824;top:-82;width:2665;height:2" coordorigin="824,-82" coordsize="2665,0" path="m824,-82l3489,-82e" filled="f" stroked="t" strokeweight=".32678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8" w:lineRule="auto"/>
        <w:ind w:left="204" w:right="98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97" w:lineRule="auto"/>
        <w:ind w:left="204" w:right="56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0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1.216pt;margin-top:-11.689193pt;width:466.299pt;height:.1pt;mso-position-horizontal-relative:page;mso-position-vertical-relative:paragraph;z-index:-3130" coordorigin="824,-234" coordsize="9326,2">
            <v:shape style="position:absolute;left:824;top:-234;width:9326;height:2" coordorigin="824,-234" coordsize="9326,0" path="m824,-234l10150,-234e" filled="f" stroked="t" strokeweight=".3268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45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3" w:after="0" w:line="283" w:lineRule="auto"/>
        <w:ind w:right="10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0"/>
        </w:rPr>
        <w:t>gy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wn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ds: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po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rnal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pa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og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ity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2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ect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org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31"/>
        </w:rPr>
        <w:t>“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eut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31"/>
        </w:rPr>
        <w:t>”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37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84" w:lineRule="auto"/>
        <w:ind w:right="11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ths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hron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vic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pain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ome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/CP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37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9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D)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19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ess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TT.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vice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-the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apy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81" w:lineRule="auto"/>
        <w:ind w:right="108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17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</w:rPr>
        <w:t>TT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Q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39"/>
          <w:position w:val="-2"/>
        </w:rPr>
        <w:t>m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-4"/>
          <w:w w:val="139"/>
          <w:position w:val="-2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31"/>
          <w:position w:val="-2"/>
        </w:rPr>
        <w:t>x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2"/>
          <w:position w:val="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34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  <w:position w:val="0"/>
        </w:rPr>
        <w:t>TT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  <w:position w:val="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  <w:position w:val="0"/>
        </w:rPr>
        <w:t>Q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39"/>
          <w:position w:val="-2"/>
        </w:rPr>
        <w:t>m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-5"/>
          <w:w w:val="139"/>
          <w:position w:val="-2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0"/>
          <w:w w:val="131"/>
          <w:position w:val="-2"/>
        </w:rPr>
        <w:t>x</w:t>
      </w:r>
      <w:r>
        <w:rPr>
          <w:rFonts w:ascii="Times New Roman" w:hAnsi="Times New Roman" w:cs="Times New Roman" w:eastAsia="Times New Roman"/>
          <w:sz w:val="9"/>
          <w:szCs w:val="9"/>
          <w:color w:val="231F20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  <w:position w:val="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0"/>
        </w:rPr>
        <w:t>Co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0"/>
        </w:rPr>
        <w:t>cl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6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0"/>
        </w:rPr>
        <w:t>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6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  <w:position w:val="0"/>
        </w:rPr>
        <w:t>ns: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rm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ap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5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wi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6"/>
          <w:position w:val="0"/>
        </w:rPr>
        <w:t>TD,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  <w:position w:val="0"/>
        </w:rPr>
        <w:t>TT,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proj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ction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aff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cted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pro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tate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oves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6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6"/>
          <w:position w:val="0"/>
        </w:rPr>
        <w:t>“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mic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o-foc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6"/>
          <w:position w:val="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hyp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ther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position w:val="0"/>
        </w:rPr>
        <w:t>capi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  <w:position w:val="0"/>
        </w:rPr>
        <w:t>lary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lev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8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3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2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  <w:position w:val="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  <w:position w:val="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9"/>
          <w:position w:val="0"/>
        </w:rPr>
        <w:t>PS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1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  <w:position w:val="0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  <w:position w:val="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9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92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2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2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5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y.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  <w:position w:val="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2538" w:right="105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1"/>
        </w:rPr>
        <w:t>CC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9" w:after="0" w:line="240" w:lineRule="auto"/>
        <w:ind w:left="2697" w:right="10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37"/>
        </w:rPr>
        <w:t>(</w:t>
      </w:r>
      <w:hyperlink r:id="rId10"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p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0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3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7"/>
          </w:rPr>
          <w:t>a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4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7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0"/>
          </w:rPr>
          <w:t>v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8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0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g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7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7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7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0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3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d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7"/>
          </w:rPr>
          <w:t>4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93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7"/>
          </w:rPr>
          <w:t>0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31F20"/>
            <w:spacing w:val="-3"/>
            <w:w w:val="117"/>
          </w:rPr>
          <w:t>).</w:t>
        </w:r>
        <w:r>
          <w:rPr>
            <w:rFonts w:ascii="Times New Roman" w:hAnsi="Times New Roman" w:cs="Times New Roman" w:eastAsia="Times New Roman"/>
            <w:sz w:val="14"/>
            <w:szCs w:val="14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0900" w:h="14860"/>
          <w:pgMar w:top="820" w:bottom="280" w:left="620" w:right="580"/>
          <w:cols w:num="2" w:equalWidth="0">
            <w:col w:w="2286" w:space="1093"/>
            <w:col w:w="6321"/>
          </w:cols>
        </w:sectPr>
      </w:pPr>
      <w:rPr/>
    </w:p>
    <w:p>
      <w:pPr>
        <w:spacing w:before="7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6.580009" w:type="dxa"/>
      </w:tblPr>
      <w:tblGrid/>
      <w:tr>
        <w:trPr>
          <w:trHeight w:val="268" w:hRule="exact"/>
        </w:trPr>
        <w:tc>
          <w:tcPr>
            <w:tcW w:w="10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80" w:type="dxa"/>
            <w:gridSpan w:val="1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0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80" w:type="dxa"/>
            <w:gridSpan w:val="1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0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1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1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980" w:type="dxa"/>
            <w:gridSpan w:val="1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6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35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6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35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35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135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0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5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6"/>
                <w:w w:val="114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4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469" w:type="dxa"/>
            <w:tcBorders>
              <w:top w:val="nil" w:sz="6" w:space="0" w:color="auto"/>
              <w:bottom w:val="single" w:sz="2.6142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4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61" w:after="0" w:line="240" w:lineRule="auto"/>
        <w:ind w:left="44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0"/>
          </w:rPr>
          <w:t>@</w:t>
        </w:r>
        <w:r>
          <w:rPr>
            <w:rFonts w:ascii="Arial" w:hAnsi="Arial" w:cs="Arial" w:eastAsia="Arial"/>
            <w:sz w:val="12"/>
            <w:szCs w:val="12"/>
            <w:color w:val="2E3092"/>
            <w:spacing w:val="-1"/>
            <w:w w:val="130"/>
          </w:rPr>
          <w:t>ﬁ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m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3" w:after="0" w:line="240" w:lineRule="auto"/>
        <w:ind w:left="44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2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hyperlink r:id="rId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31F20"/>
            <w:spacing w:val="0"/>
            <w:w w:val="121"/>
          </w:rPr>
          <w:t>).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0900" w:h="14860"/>
          <w:pgMar w:top="820" w:bottom="280" w:left="620" w:right="58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99998" w:type="dxa"/>
      </w:tblPr>
      <w:tblGrid/>
      <w:tr>
        <w:trPr>
          <w:trHeight w:val="268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/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3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0"/>
              </w:rPr>
              <w:t>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1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1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3"/>
              </w:rPr>
              <w:t>V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me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W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7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1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91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5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92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1"/>
              </w:rPr>
              <w:t>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32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2"/>
                <w:w w:val="112"/>
              </w:rPr>
              <w:t>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2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2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2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3254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9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4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3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4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2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5"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0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39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" w:right="3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67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364" w:type="dxa"/>
            <w:tcBorders>
              <w:top w:val="nil" w:sz="6" w:space="0" w:color="auto"/>
              <w:bottom w:val="single" w:sz="3.0676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-3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17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9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9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9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9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9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17" w:right="92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8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(PV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Q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7"/>
          <w:position w:val="-3"/>
        </w:rPr>
        <w:t>max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be-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17" w:right="9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9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sure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te-spec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antigen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electro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ytes,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urin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lysis,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functi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tests.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Eval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0" w:top="820" w:bottom="280" w:left="620" w:right="680"/>
          <w:headerReference w:type="default" r:id="rId14"/>
          <w:pgSz w:w="10900" w:h="14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Q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3"/>
          <w:w w:val="139"/>
          <w:position w:val="-3"/>
        </w:rPr>
        <w:t>m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9"/>
          <w:position w:val="-3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1"/>
          <w:position w:val="-3"/>
        </w:rPr>
        <w:t>x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employed.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considered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signi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cant.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Statistical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analyses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carried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SPSS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v22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(IBM,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Armonk,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8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regis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icin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Heal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hcare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class-1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medi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devi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3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.77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.58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7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7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2.827616pt;height:182.1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257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0" w:top="820" w:bottom="280" w:left="720" w:right="620"/>
          <w:headerReference w:type="default" r:id="rId15"/>
          <w:pgSz w:w="10900" w:h="14860"/>
        </w:sectPr>
      </w:pPr>
      <w:rPr/>
    </w:p>
    <w:p>
      <w:pPr>
        <w:spacing w:before="99" w:after="0" w:line="240" w:lineRule="auto"/>
        <w:ind w:left="117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9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202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207146pt;height:157.6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tLeast"/>
        <w:ind w:left="117"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9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96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9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ndomi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dimin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shed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QoL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Chung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Lin,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2013;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Krsm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novic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450933pt;height:154.4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3.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580" w:bottom="280" w:left="620" w:right="720"/>
          <w:headerReference w:type="default" r:id="rId17"/>
          <w:pgSz w:w="10900" w:h="14860"/>
        </w:sectPr>
      </w:pPr>
      <w:rPr/>
    </w:p>
    <w:p>
      <w:pPr>
        <w:spacing w:before="99" w:after="0" w:line="240" w:lineRule="auto"/>
        <w:ind w:left="3069" w:right="-6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9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202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color w:val="231F2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580" w:bottom="280" w:left="720" w:right="620"/>
          <w:headerReference w:type="default" r:id="rId20"/>
          <w:pgSz w:w="10900" w:h="14860"/>
          <w:cols w:num="2" w:equalWidth="0">
            <w:col w:w="6462" w:space="2751"/>
            <w:col w:w="347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431658pt;height:161.640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4.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1" w:lineRule="auto"/>
        <w:ind w:left="104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symp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cult.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CP/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sym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1" w:lineRule="auto"/>
        <w:ind w:left="1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atura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ermo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jecti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ccumu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emperat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period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preadin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ner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owa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ost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27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micro-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104" w:right="882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2016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should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targ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Russo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Cim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850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crin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tors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8.237356pt;height:170.6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820" w:bottom="280" w:left="720" w:right="620"/>
        </w:sectPr>
      </w:pPr>
      <w:rPr/>
    </w:p>
    <w:p>
      <w:pPr>
        <w:spacing w:before="99" w:after="0" w:line="240" w:lineRule="auto"/>
        <w:ind w:left="117" w:right="-20"/>
        <w:jc w:val="left"/>
        <w:tabs>
          <w:tab w:pos="30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7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9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202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17" w:right="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i.e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prov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3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1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”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876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71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28"/>
        </w:rPr>
        <w:t>ﬂ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1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15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85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8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hyperlink r:id="rId2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2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17" w:right="6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744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ps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0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1158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1</w:t>
        </w:r>
        <w:r>
          <w:rPr>
            <w:rFonts w:ascii="Arial" w:hAnsi="Arial" w:cs="Arial" w:eastAsia="Arial"/>
            <w:sz w:val="12"/>
            <w:szCs w:val="12"/>
            <w:color w:val="2E3092"/>
            <w:spacing w:val="-4"/>
            <w:w w:val="118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76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117" w:right="6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4"/>
        </w:rPr>
        <w:t> </w:t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8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17" w:right="6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16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hyperlink r:id="rId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7" w:lineRule="auto"/>
        <w:ind w:left="356" w:right="6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1"/>
        </w:rPr>
        <w:t> </w:t>
      </w:r>
      <w:hyperlink r:id="rId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</w:hyperlink>
      <w:hyperlink r:id="rId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9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5" w:lineRule="auto"/>
        <w:ind w:left="117" w:right="4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117" w:right="6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hyperlink r:id="rId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9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76" w:lineRule="auto"/>
        <w:ind w:left="117" w:right="6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pp,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hyperlink r:id="rId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cho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qua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life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s/c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3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117" w:right="6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5"/>
        </w:rPr>
        <w:t> </w:t>
      </w:r>
      <w:hyperlink r:id="rId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56" w:right="6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</w:hyperlink>
      <w:hyperlink r:id="rId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5" w:lineRule="auto"/>
        <w:ind w:left="117"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ö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Arial" w:hAnsi="Arial" w:cs="Arial" w:eastAsia="Arial"/>
            <w:sz w:val="12"/>
            <w:szCs w:val="12"/>
            <w:color w:val="2E3092"/>
            <w:spacing w:val="-3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2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hyperlink r:id="rId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01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78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-r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qu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hyperlink r:id="rId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75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2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hyperlink r:id="rId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6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hyperlink r:id="rId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5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</w:hyperlink>
      <w:hyperlink r:id="rId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Arial" w:hAnsi="Arial" w:cs="Arial" w:eastAsia="Arial"/>
            <w:sz w:val="12"/>
            <w:szCs w:val="12"/>
            <w:color w:val="2E3092"/>
            <w:spacing w:val="0"/>
            <w:w w:val="100"/>
          </w:rPr>
          <w:t>—</w:t>
        </w:r>
        <w:r>
          <w:rPr>
            <w:rFonts w:ascii="Arial" w:hAnsi="Arial" w:cs="Arial" w:eastAsia="Arial"/>
            <w:sz w:val="12"/>
            <w:szCs w:val="12"/>
            <w:color w:val="2E3092"/>
            <w:spacing w:val="-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8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77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Zhan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Sut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lif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Giova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nucci,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3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2015.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hyperlink r:id="rId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Lifes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risk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chron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prost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tit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s/chr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pelvic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pain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synd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coh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United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States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male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health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</w:hyperlink>
      <w:hyperlink r:id="rId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Arial" w:hAnsi="Arial" w:cs="Arial" w:eastAsia="Arial"/>
            <w:sz w:val="12"/>
            <w:szCs w:val="12"/>
            <w:color w:val="2E3092"/>
            <w:spacing w:val="-2"/>
            <w:w w:val="109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Mar w:header="0" w:footer="0" w:top="580" w:bottom="280" w:left="620" w:right="720"/>
      <w:headerReference w:type="default" r:id="rId23"/>
      <w:pgSz w:w="10900" w:h="1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311798pt;margin-top:32.302017pt;width:154.145388pt;height:8.457329pt;mso-position-horizontal-relative:page;mso-position-vertical-relative:page;z-index:-3133" type="#_x0000_t202" filled="f" stroked="f">
          <v:textbox inset="0,0,0,0">
            <w:txbxContent>
              <w:p>
                <w:pPr>
                  <w:spacing w:before="9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3"/>
                      <w:w w:val="12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9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7"/>
                      <w:w w:val="1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2"/>
                      <w:w w:val="1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3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4"/>
                      <w:w w:val="1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4"/>
                      <w:w w:val="126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4"/>
                      <w:w w:val="1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5"/>
                      <w:w w:val="1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4"/>
                      <w:w w:val="121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2"/>
                      <w:w w:val="121"/>
                    </w:rPr>
                    <w:t>7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color w:val="2E3092"/>
                      <w:spacing w:val="-2"/>
                      <w:w w:val="109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-3"/>
                      <w:w w:val="12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2E3092"/>
                      <w:spacing w:val="0"/>
                      <w:w w:val="121"/>
                    </w:rPr>
                    <w:t>02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50399pt;margin-top:33.776020pt;width:12.733996pt;height:8.376pt;mso-position-horizontal-relative:page;mso-position-vertical-relative:page;z-index:-3132" type="#_x0000_t202" filled="f" stroked="f">
          <v:textbox inset="0,0,0,0">
            <w:txbxContent>
              <w:p>
                <w:pPr>
                  <w:spacing w:before="9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1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103241pt;margin-top:33.698833pt;width:171.626467pt;height:8.534516pt;mso-position-horizontal-relative:page;mso-position-vertical-relative:page;z-index:-3131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202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467575pt;margin-top:33.695724pt;width:171.626467pt;height:8.534516pt;mso-position-horizontal-relative:page;mso-position-vertical-relative:page;z-index:-3130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3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3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17"/>
                  </w:rPr>
                  <w:t>7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202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8811pt;margin-top:33.772911pt;width:12.790743pt;height:8.376pt;mso-position-horizontal-relative:page;mso-position-vertical-relative:page;z-index:-3129" type="#_x0000_t202" filled="f" stroked="f">
          <v:textbox inset="0,0,0,0">
            <w:txbxContent>
              <w:p>
                <w:pPr>
                  <w:spacing w:before="9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21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ciencedirect.com/science/journal/" TargetMode="External"/><Relationship Id="rId9" Type="http://schemas.openxmlformats.org/officeDocument/2006/relationships/hyperlink" Target="http://www.elsevier.com/locate/als" TargetMode="External"/><Relationship Id="rId10" Type="http://schemas.openxmlformats.org/officeDocument/2006/relationships/hyperlink" Target="http://creativecommons.org/licenses/by-nc-nd/4.0/)" TargetMode="External"/><Relationship Id="rId11" Type="http://schemas.openxmlformats.org/officeDocument/2006/relationships/hyperlink" Target="mailto:info@finetreatment.com" TargetMode="External"/><Relationship Id="rId12" Type="http://schemas.openxmlformats.org/officeDocument/2006/relationships/hyperlink" Target="http://dx.doi.org/10.1016/j.als.2016.11.005" TargetMode="External"/><Relationship Id="rId13" Type="http://schemas.openxmlformats.org/officeDocument/2006/relationships/hyperlink" Target="http://creativecommons.org/licenses/by-nc-nd/4.0/)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3.jpg"/><Relationship Id="rId17" Type="http://schemas.openxmlformats.org/officeDocument/2006/relationships/header" Target="header4.xml"/><Relationship Id="rId18" Type="http://schemas.openxmlformats.org/officeDocument/2006/relationships/image" Target="media/image4.jpg"/><Relationship Id="rId19" Type="http://schemas.openxmlformats.org/officeDocument/2006/relationships/image" Target="media/image5.jpg"/><Relationship Id="rId20" Type="http://schemas.openxmlformats.org/officeDocument/2006/relationships/header" Target="header5.xml"/><Relationship Id="rId21" Type="http://schemas.openxmlformats.org/officeDocument/2006/relationships/image" Target="media/image6.jpg"/><Relationship Id="rId22" Type="http://schemas.openxmlformats.org/officeDocument/2006/relationships/image" Target="media/image7.jpg"/><Relationship Id="rId23" Type="http://schemas.openxmlformats.org/officeDocument/2006/relationships/header" Target="header6.xml"/><Relationship Id="rId24" Type="http://schemas.openxmlformats.org/officeDocument/2006/relationships/hyperlink" Target="http://refhub.elsevier.com/S2078-1520(16)30088-8/rf0005" TargetMode="External"/><Relationship Id="rId25" Type="http://schemas.openxmlformats.org/officeDocument/2006/relationships/hyperlink" Target="http://refhub.elsevier.com/S2078-1520(16)30088-8/rf0005" TargetMode="External"/><Relationship Id="rId26" Type="http://schemas.openxmlformats.org/officeDocument/2006/relationships/hyperlink" Target="https://www.google.com/patents/US9408744" TargetMode="External"/><Relationship Id="rId27" Type="http://schemas.openxmlformats.org/officeDocument/2006/relationships/hyperlink" Target="https://www.google.com/patents/US9408744" TargetMode="External"/><Relationship Id="rId28" Type="http://schemas.openxmlformats.org/officeDocument/2006/relationships/hyperlink" Target="http://refhub.elsevier.com/S2078-1520(16)30088-8/rf0010" TargetMode="External"/><Relationship Id="rId29" Type="http://schemas.openxmlformats.org/officeDocument/2006/relationships/hyperlink" Target="http://dx.doi.org/" TargetMode="External"/><Relationship Id="rId30" Type="http://schemas.openxmlformats.org/officeDocument/2006/relationships/hyperlink" Target="http://dx.doi.org/10.1177/2051415816671036" TargetMode="External"/><Relationship Id="rId31" Type="http://schemas.openxmlformats.org/officeDocument/2006/relationships/hyperlink" Target="http://dx.doi.org/10.1177/2051415816671036" TargetMode="External"/><Relationship Id="rId32" Type="http://schemas.openxmlformats.org/officeDocument/2006/relationships/hyperlink" Target="http://dx.doi.org/" TargetMode="External"/><Relationship Id="rId33" Type="http://schemas.openxmlformats.org/officeDocument/2006/relationships/hyperlink" Target="http://dx.doi.org/10.1080/2331205X.2016.1195067" TargetMode="External"/><Relationship Id="rId34" Type="http://schemas.openxmlformats.org/officeDocument/2006/relationships/hyperlink" Target="http://dx.doi.org/" TargetMode="External"/><Relationship Id="rId35" Type="http://schemas.openxmlformats.org/officeDocument/2006/relationships/hyperlink" Target="http://dx.doi.org/10.1080/13685538.2016.1247151" TargetMode="External"/><Relationship Id="rId36" Type="http://schemas.openxmlformats.org/officeDocument/2006/relationships/hyperlink" Target="http://refhub.elsevier.com/S2078-1520(16)30088-8/rf0030" TargetMode="External"/><Relationship Id="rId37" Type="http://schemas.openxmlformats.org/officeDocument/2006/relationships/hyperlink" Target="http://refhub.elsevier.com/S2078-1520(16)30088-8/rf0030" TargetMode="External"/><Relationship Id="rId38" Type="http://schemas.openxmlformats.org/officeDocument/2006/relationships/hyperlink" Target="http://refhub.elsevier.com/S2078-1520(16)30088-8/rf0035" TargetMode="External"/><Relationship Id="rId39" Type="http://schemas.openxmlformats.org/officeDocument/2006/relationships/hyperlink" Target="http://refhub.elsevier.com/S2078-1520(16)30088-8/rf0040" TargetMode="External"/><Relationship Id="rId40" Type="http://schemas.openxmlformats.org/officeDocument/2006/relationships/hyperlink" Target="http://refhub.elsevier.com/S2078-1520(16)30088-8/rf0045" TargetMode="External"/><Relationship Id="rId41" Type="http://schemas.openxmlformats.org/officeDocument/2006/relationships/hyperlink" Target="http://dx.doi.org/" TargetMode="External"/><Relationship Id="rId42" Type="http://schemas.openxmlformats.org/officeDocument/2006/relationships/hyperlink" Target="http://dx.doi.org/10.1080/13685530902777425" TargetMode="External"/><Relationship Id="rId43" Type="http://schemas.openxmlformats.org/officeDocument/2006/relationships/hyperlink" Target="http://refhub.elsevier.com/S2078-1520(16)30088-8/rf0055" TargetMode="External"/><Relationship Id="rId44" Type="http://schemas.openxmlformats.org/officeDocument/2006/relationships/hyperlink" Target="http://refhub.elsevier.com/S2078-1520(16)30088-8/rf0060" TargetMode="External"/><Relationship Id="rId45" Type="http://schemas.openxmlformats.org/officeDocument/2006/relationships/hyperlink" Target="http://refhub.elsevier.com/S2078-1520(16)30088-8/rf0060" TargetMode="External"/><Relationship Id="rId46" Type="http://schemas.openxmlformats.org/officeDocument/2006/relationships/hyperlink" Target="http://dx.doi.org/" TargetMode="External"/><Relationship Id="rId47" Type="http://schemas.openxmlformats.org/officeDocument/2006/relationships/hyperlink" Target="http://dx.doi.org/10.1038/srep%2026939" TargetMode="External"/><Relationship Id="rId48" Type="http://schemas.openxmlformats.org/officeDocument/2006/relationships/hyperlink" Target="http://refhub.elsevier.com/S2078-1520(16)30088-8/rf0070" TargetMode="External"/><Relationship Id="rId49" Type="http://schemas.openxmlformats.org/officeDocument/2006/relationships/hyperlink" Target="http://refhub.elsevier.com/S2078-1520(16)30088-8/rf0070" TargetMode="External"/><Relationship Id="rId50" Type="http://schemas.openxmlformats.org/officeDocument/2006/relationships/hyperlink" Target="http://refhub.elsevier.com/S2078-1520(16)30088-8/rf0075" TargetMode="External"/><Relationship Id="rId51" Type="http://schemas.openxmlformats.org/officeDocument/2006/relationships/hyperlink" Target="http://dx.doi.org/" TargetMode="External"/><Relationship Id="rId52" Type="http://schemas.openxmlformats.org/officeDocument/2006/relationships/hyperlink" Target="http://dx.doi.org/10.1016/j.prnil.2015.08.001" TargetMode="External"/><Relationship Id="rId53" Type="http://schemas.openxmlformats.org/officeDocument/2006/relationships/hyperlink" Target="http://dx.doi.org/10.1016/j.prnil.2015.08.001" TargetMode="External"/><Relationship Id="rId54" Type="http://schemas.openxmlformats.org/officeDocument/2006/relationships/hyperlink" Target="http://dx.doi.org/" TargetMode="External"/><Relationship Id="rId55" Type="http://schemas.openxmlformats.org/officeDocument/2006/relationships/hyperlink" Target="http://dx.doi.org/10.1111/jjns.12115" TargetMode="External"/><Relationship Id="rId56" Type="http://schemas.openxmlformats.org/officeDocument/2006/relationships/hyperlink" Target="http://dx.doi.org/" TargetMode="External"/><Relationship Id="rId57" Type="http://schemas.openxmlformats.org/officeDocument/2006/relationships/hyperlink" Target="http://dx.doi.org/10.3109/13685538.2015.1028353" TargetMode="External"/><Relationship Id="rId58" Type="http://schemas.openxmlformats.org/officeDocument/2006/relationships/hyperlink" Target="http://dx.doi.org/" TargetMode="External"/><Relationship Id="rId59" Type="http://schemas.openxmlformats.org/officeDocument/2006/relationships/hyperlink" Target="http://dx.doi.org/10.1038/srep03822" TargetMode="External"/><Relationship Id="rId60" Type="http://schemas.openxmlformats.org/officeDocument/2006/relationships/hyperlink" Target="http://refhub.elsevier.com/S2078-1520(16)30088-8/rf0100" TargetMode="External"/><Relationship Id="rId61" Type="http://schemas.openxmlformats.org/officeDocument/2006/relationships/hyperlink" Target="http://refhub.elsevier.com/S2078-1520(16)30088-8/rf0100" TargetMode="External"/><Relationship Id="rId62" Type="http://schemas.openxmlformats.org/officeDocument/2006/relationships/hyperlink" Target="http://refhub.elsevier.com/S2078-1520(16)30088-8/rf0105" TargetMode="External"/><Relationship Id="rId63" Type="http://schemas.openxmlformats.org/officeDocument/2006/relationships/hyperlink" Target="http://refhub.elsevier.com/S2078-1520(16)30088-8/rf0105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16/j.als.2016.11.00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Origin of diseases;  Chronic prostatitis;  CP/CPPS;  Benign prostatic hyperplasia;  BPH;  Therapeutic device;  Thermobalancing therapy;  BPH cause;  CP/CPPS cause</cp:keywords>
  <dc:title>The Origin of Chronic Diseases Can Be in Capillary Pathology: An Evidence From Clinical Trials on Thermobalancing Treatment of Prostate Reveals</dc:title>
  <dcterms:created xsi:type="dcterms:W3CDTF">2017-11-13T20:21:13Z</dcterms:created>
  <dcterms:modified xsi:type="dcterms:W3CDTF">2017-11-13T20:21:13Z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2017-11-13T00:00:00Z</vt:filetime>
  </property>
</Properties>
</file>